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2C02" w:rsidRDefault="00BB2C02">
      <w:pPr>
        <w:rPr>
          <w:rFonts w:ascii="Verdana" w:hAnsi="Verdana"/>
        </w:rPr>
      </w:pPr>
      <w:r>
        <w:rPr>
          <w:rFonts w:ascii="Verdana" w:hAnsi="Verdana"/>
          <w:color w:val="FF0000"/>
        </w:rPr>
        <w:t xml:space="preserve">Title </w:t>
      </w:r>
      <w:r>
        <w:rPr>
          <w:rFonts w:ascii="Verdana" w:hAnsi="Verdana"/>
        </w:rPr>
        <w:t>Personal Health and Hygiene</w:t>
      </w:r>
    </w:p>
    <w:p w:rsidR="00BB2C02" w:rsidRDefault="00BB2C02">
      <w:pPr>
        <w:rPr>
          <w:rFonts w:ascii="Verdana" w:hAnsi="Verdana"/>
        </w:rPr>
      </w:pPr>
      <w:r>
        <w:rPr>
          <w:rFonts w:ascii="Verdana" w:hAnsi="Verdana"/>
          <w:color w:val="FF0000"/>
        </w:rPr>
        <w:t>Purpose</w:t>
      </w:r>
      <w:r>
        <w:rPr>
          <w:rFonts w:ascii="Verdana" w:hAnsi="Verdana"/>
        </w:rPr>
        <w:t xml:space="preserve"> Proper hygiene is essential to good health. Students should be taught and shown correct hygiene. The teacher can role model hygiene by coming to class each day clean, washing of hands, etc. The teacher can also teach proper hygiene, as maybe the student does not receive lessons or sees role modeling of proper hygiene at home. </w:t>
      </w:r>
    </w:p>
    <w:p w:rsidR="00BB2C02" w:rsidRDefault="00BB2C02">
      <w:pPr>
        <w:rPr>
          <w:rFonts w:ascii="Verdana" w:hAnsi="Verdana"/>
        </w:rPr>
      </w:pPr>
    </w:p>
    <w:p w:rsidR="009316DA" w:rsidRPr="009316DA" w:rsidRDefault="00BB2C02">
      <w:pPr>
        <w:rPr>
          <w:rFonts w:ascii="Verdana" w:hAnsi="Verdana"/>
        </w:rPr>
      </w:pPr>
      <w:r>
        <w:rPr>
          <w:rFonts w:ascii="Verdana" w:hAnsi="Verdana"/>
          <w:color w:val="FF0000"/>
        </w:rPr>
        <w:t>Grade Level</w:t>
      </w:r>
      <w:r>
        <w:rPr>
          <w:rFonts w:ascii="Verdana" w:hAnsi="Verdana"/>
        </w:rPr>
        <w:t xml:space="preserve"> </w:t>
      </w:r>
      <w:r w:rsidR="009316DA" w:rsidRPr="009316DA">
        <w:rPr>
          <w:rFonts w:ascii="Verdana" w:hAnsi="Verdana"/>
        </w:rPr>
        <w:t>k-2</w:t>
      </w:r>
    </w:p>
    <w:p w:rsidR="009316DA" w:rsidRPr="009316DA" w:rsidRDefault="009316DA">
      <w:pPr>
        <w:rPr>
          <w:rFonts w:ascii="Verdana" w:hAnsi="Verdana"/>
        </w:rPr>
      </w:pPr>
    </w:p>
    <w:p w:rsidR="00BB2C02" w:rsidRDefault="00BB2C02">
      <w:pPr>
        <w:rPr>
          <w:rFonts w:ascii="Verdana" w:hAnsi="Verdana" w:cs="Verdana"/>
        </w:rPr>
      </w:pPr>
      <w:r>
        <w:rPr>
          <w:rFonts w:ascii="Verdana" w:hAnsi="Verdana"/>
          <w:color w:val="FF0000"/>
        </w:rPr>
        <w:t xml:space="preserve">Learning Targets </w:t>
      </w:r>
      <w:r>
        <w:rPr>
          <w:rFonts w:ascii="Verdana" w:hAnsi="Verdana"/>
        </w:rPr>
        <w:t xml:space="preserve">Cognitive: </w:t>
      </w:r>
      <w:r>
        <w:rPr>
          <w:rFonts w:ascii="Verdana" w:hAnsi="Verdana" w:cs="Verdana"/>
        </w:rPr>
        <w:t xml:space="preserve">Students will comprehend concepts related to health promotion and disease prevention to enhance health. Students will show this in their reflections, drawings, and through their communication with peers and the teacher. </w:t>
      </w:r>
    </w:p>
    <w:p w:rsidR="00BB2C02" w:rsidRPr="00BB2C02" w:rsidRDefault="00BB2C02">
      <w:pPr>
        <w:rPr>
          <w:rFonts w:ascii="Verdana" w:hAnsi="Verdana"/>
        </w:rPr>
      </w:pPr>
      <w:r>
        <w:rPr>
          <w:rFonts w:ascii="Verdana" w:hAnsi="Verdana" w:cs="Verdana"/>
        </w:rPr>
        <w:t xml:space="preserve">Affective: Students will demonstrate the ability to practice health-enhancing behaviors and avoid or reduce health risks. Students will show this by demonstrating proper hygiene, making posters, and going into the community. </w:t>
      </w:r>
    </w:p>
    <w:p w:rsidR="00BB2C02" w:rsidRDefault="00BB2C02">
      <w:pPr>
        <w:rPr>
          <w:rFonts w:ascii="Verdana" w:hAnsi="Verdana"/>
          <w:color w:val="FF0000"/>
        </w:rPr>
      </w:pPr>
    </w:p>
    <w:p w:rsidR="009316DA" w:rsidRPr="00BB2C02" w:rsidRDefault="00BB2C02">
      <w:pPr>
        <w:rPr>
          <w:rFonts w:ascii="Verdana" w:hAnsi="Verdana"/>
          <w:color w:val="FF0000"/>
        </w:rPr>
      </w:pPr>
      <w:proofErr w:type="spellStart"/>
      <w:r>
        <w:rPr>
          <w:rFonts w:ascii="Verdana" w:hAnsi="Verdana"/>
          <w:color w:val="FF0000"/>
        </w:rPr>
        <w:t>EALRs</w:t>
      </w:r>
      <w:proofErr w:type="spellEnd"/>
      <w:r>
        <w:rPr>
          <w:rFonts w:ascii="Verdana" w:hAnsi="Verdana"/>
          <w:color w:val="FF0000"/>
        </w:rPr>
        <w:t>. NHES</w:t>
      </w:r>
    </w:p>
    <w:p w:rsidR="00F23273" w:rsidRDefault="00F23273">
      <w:pPr>
        <w:rPr>
          <w:rFonts w:ascii="Verdana" w:hAnsi="Verdana"/>
        </w:rPr>
      </w:pPr>
      <w:r>
        <w:rPr>
          <w:rFonts w:ascii="Verdana" w:hAnsi="Verdana"/>
        </w:rPr>
        <w:t>Health and Fitness</w:t>
      </w:r>
    </w:p>
    <w:p w:rsidR="009316DA" w:rsidRPr="009316DA" w:rsidRDefault="009316DA">
      <w:pPr>
        <w:rPr>
          <w:rFonts w:ascii="Verdana" w:hAnsi="Verdana" w:cs="Verdana"/>
          <w:szCs w:val="22"/>
        </w:rPr>
      </w:pPr>
      <w:r w:rsidRPr="009316DA">
        <w:rPr>
          <w:rFonts w:ascii="Verdana" w:hAnsi="Verdana"/>
        </w:rPr>
        <w:t xml:space="preserve">1.3 </w:t>
      </w:r>
      <w:r w:rsidRPr="009316DA">
        <w:rPr>
          <w:rFonts w:ascii="Verdana" w:hAnsi="Verdana" w:cs="Verdana"/>
          <w:szCs w:val="22"/>
        </w:rPr>
        <w:t>Understands the components of health-related fitness and interprets information from feedback, evaluation, and self-assessment in order to improve performance.</w:t>
      </w:r>
    </w:p>
    <w:p w:rsidR="009316DA" w:rsidRPr="009316DA" w:rsidRDefault="009316DA">
      <w:pPr>
        <w:rPr>
          <w:rFonts w:ascii="Verdana" w:hAnsi="Verdana" w:cs="Verdana"/>
          <w:szCs w:val="22"/>
        </w:rPr>
      </w:pPr>
    </w:p>
    <w:p w:rsidR="009316DA" w:rsidRPr="009316DA" w:rsidRDefault="009316DA">
      <w:pPr>
        <w:rPr>
          <w:rFonts w:ascii="Verdana" w:hAnsi="Verdana" w:cs="Verdana"/>
          <w:szCs w:val="22"/>
        </w:rPr>
      </w:pPr>
      <w:r w:rsidRPr="009316DA">
        <w:rPr>
          <w:rFonts w:ascii="Verdana" w:hAnsi="Verdana" w:cs="Verdana"/>
          <w:szCs w:val="22"/>
        </w:rPr>
        <w:t xml:space="preserve">1.3.1 Understands basic vocabulary and </w:t>
      </w:r>
      <w:hyperlink r:id="rId4" w:history="1">
        <w:r w:rsidRPr="009316DA">
          <w:rPr>
            <w:rFonts w:ascii="Verdana" w:hAnsi="Verdana" w:cs="Verdana"/>
            <w:szCs w:val="22"/>
          </w:rPr>
          <w:t>components of health-related fitness</w:t>
        </w:r>
      </w:hyperlink>
      <w:r w:rsidRPr="009316DA">
        <w:rPr>
          <w:rFonts w:ascii="Verdana" w:hAnsi="Verdana" w:cs="Verdana"/>
          <w:szCs w:val="22"/>
        </w:rPr>
        <w:t>.</w:t>
      </w:r>
    </w:p>
    <w:p w:rsidR="009316DA" w:rsidRPr="009316DA" w:rsidRDefault="009316DA">
      <w:pPr>
        <w:rPr>
          <w:rFonts w:ascii="Verdana" w:hAnsi="Verdana" w:cs="Verdana"/>
          <w:szCs w:val="22"/>
        </w:rPr>
      </w:pPr>
    </w:p>
    <w:p w:rsidR="009316DA" w:rsidRPr="009316DA" w:rsidRDefault="009316DA">
      <w:pPr>
        <w:rPr>
          <w:rFonts w:ascii="Verdana" w:hAnsi="Verdana" w:cs="Verdana"/>
          <w:szCs w:val="22"/>
        </w:rPr>
      </w:pPr>
      <w:r w:rsidRPr="009316DA">
        <w:rPr>
          <w:rFonts w:ascii="Verdana" w:hAnsi="Verdana" w:cs="Verdana"/>
          <w:szCs w:val="22"/>
        </w:rPr>
        <w:t xml:space="preserve">1.4 Understands the components of skill-related fitness and interprets information from feedback, evaluation, and self-assessment in order to improve performance. </w:t>
      </w:r>
    </w:p>
    <w:p w:rsidR="009316DA" w:rsidRPr="009316DA" w:rsidRDefault="009316DA">
      <w:pPr>
        <w:rPr>
          <w:rFonts w:ascii="Verdana" w:hAnsi="Verdana" w:cs="Verdana"/>
          <w:szCs w:val="22"/>
        </w:rPr>
      </w:pPr>
    </w:p>
    <w:p w:rsidR="009316DA" w:rsidRPr="009316DA" w:rsidRDefault="009316DA">
      <w:pPr>
        <w:rPr>
          <w:rFonts w:ascii="Verdana" w:hAnsi="Verdana" w:cs="Verdana"/>
          <w:szCs w:val="22"/>
        </w:rPr>
      </w:pPr>
      <w:r w:rsidRPr="009316DA">
        <w:rPr>
          <w:rFonts w:ascii="Verdana" w:hAnsi="Verdana" w:cs="Verdana"/>
          <w:szCs w:val="22"/>
        </w:rPr>
        <w:t xml:space="preserve">1.4.1 Understands basic vocabulary of the components of </w:t>
      </w:r>
      <w:hyperlink r:id="rId5" w:history="1">
        <w:r w:rsidRPr="009316DA">
          <w:rPr>
            <w:rFonts w:ascii="Verdana" w:hAnsi="Verdana" w:cs="Verdana"/>
            <w:szCs w:val="22"/>
          </w:rPr>
          <w:t>skill-related fitness</w:t>
        </w:r>
      </w:hyperlink>
      <w:r w:rsidRPr="009316DA">
        <w:rPr>
          <w:rFonts w:ascii="Verdana" w:hAnsi="Verdana" w:cs="Verdana"/>
          <w:szCs w:val="22"/>
        </w:rPr>
        <w:t>.</w:t>
      </w:r>
    </w:p>
    <w:p w:rsidR="009316DA" w:rsidRPr="009316DA" w:rsidRDefault="009316DA">
      <w:pPr>
        <w:rPr>
          <w:rFonts w:ascii="Verdana" w:hAnsi="Verdana" w:cs="Verdana"/>
          <w:szCs w:val="22"/>
        </w:rPr>
      </w:pPr>
    </w:p>
    <w:p w:rsidR="009316DA" w:rsidRPr="009316DA" w:rsidRDefault="009316DA">
      <w:pPr>
        <w:rPr>
          <w:rFonts w:ascii="Verdana" w:hAnsi="Verdana" w:cs="Verdana"/>
          <w:szCs w:val="22"/>
        </w:rPr>
      </w:pPr>
      <w:r w:rsidRPr="009316DA">
        <w:rPr>
          <w:rFonts w:ascii="Verdana" w:hAnsi="Verdana" w:cs="Verdana"/>
          <w:szCs w:val="22"/>
        </w:rPr>
        <w:t>2.1 Understands foundations of health.</w:t>
      </w:r>
    </w:p>
    <w:p w:rsidR="009316DA" w:rsidRPr="009316DA" w:rsidRDefault="009316DA">
      <w:pPr>
        <w:rPr>
          <w:rFonts w:ascii="Verdana" w:hAnsi="Verdana" w:cs="Verdana"/>
          <w:szCs w:val="22"/>
        </w:rPr>
      </w:pPr>
    </w:p>
    <w:p w:rsidR="009316DA" w:rsidRPr="009316DA" w:rsidRDefault="009316DA">
      <w:pPr>
        <w:rPr>
          <w:rFonts w:ascii="Verdana" w:hAnsi="Verdana" w:cs="Verdana"/>
          <w:szCs w:val="22"/>
        </w:rPr>
      </w:pPr>
      <w:r w:rsidRPr="009316DA">
        <w:rPr>
          <w:rFonts w:ascii="Verdana" w:hAnsi="Verdana" w:cs="Verdana"/>
          <w:szCs w:val="22"/>
        </w:rPr>
        <w:t xml:space="preserve">2.1.1 Understands </w:t>
      </w:r>
      <w:hyperlink r:id="rId6" w:history="1">
        <w:r w:rsidRPr="009316DA">
          <w:rPr>
            <w:rFonts w:ascii="Verdana" w:hAnsi="Verdana" w:cs="Verdana"/>
            <w:szCs w:val="22"/>
          </w:rPr>
          <w:t>dimensions and indicators of health</w:t>
        </w:r>
      </w:hyperlink>
    </w:p>
    <w:p w:rsidR="009316DA" w:rsidRPr="00F23273" w:rsidRDefault="009316DA">
      <w:pPr>
        <w:rPr>
          <w:rFonts w:ascii="Verdana" w:hAnsi="Verdana" w:cs="Verdana"/>
          <w:szCs w:val="22"/>
        </w:rPr>
      </w:pPr>
    </w:p>
    <w:p w:rsidR="009316DA" w:rsidRPr="00F23273" w:rsidRDefault="009316DA">
      <w:pPr>
        <w:rPr>
          <w:rFonts w:ascii="Verdana" w:hAnsi="Verdana" w:cs="Verdana"/>
          <w:szCs w:val="22"/>
        </w:rPr>
      </w:pPr>
      <w:r w:rsidRPr="00F23273">
        <w:rPr>
          <w:rFonts w:ascii="Verdana" w:hAnsi="Verdana" w:cs="Verdana"/>
          <w:szCs w:val="22"/>
        </w:rPr>
        <w:t>2.3 Understands the concepts of prevention and control of disease.</w:t>
      </w:r>
    </w:p>
    <w:p w:rsidR="009316DA" w:rsidRPr="00F23273" w:rsidRDefault="009316DA">
      <w:pPr>
        <w:rPr>
          <w:rFonts w:ascii="Verdana" w:hAnsi="Verdana" w:cs="Verdana"/>
          <w:szCs w:val="22"/>
        </w:rPr>
      </w:pPr>
    </w:p>
    <w:p w:rsidR="009316DA" w:rsidRPr="00F23273" w:rsidRDefault="009316DA">
      <w:pPr>
        <w:rPr>
          <w:rFonts w:ascii="Verdana" w:hAnsi="Verdana" w:cs="Verdana"/>
          <w:szCs w:val="22"/>
        </w:rPr>
      </w:pPr>
      <w:r w:rsidRPr="00F23273">
        <w:rPr>
          <w:rFonts w:ascii="Verdana" w:hAnsi="Verdana" w:cs="Verdana"/>
          <w:szCs w:val="22"/>
        </w:rPr>
        <w:t>2.4 Acquires skills to live safely and reduce health risks.</w:t>
      </w:r>
    </w:p>
    <w:p w:rsidR="009316DA" w:rsidRPr="00F23273" w:rsidRDefault="009316DA">
      <w:pPr>
        <w:rPr>
          <w:rFonts w:ascii="Verdana" w:hAnsi="Verdana" w:cs="Verdana"/>
          <w:szCs w:val="22"/>
        </w:rPr>
      </w:pPr>
    </w:p>
    <w:p w:rsidR="009316DA" w:rsidRPr="00F23273" w:rsidRDefault="009316DA">
      <w:pPr>
        <w:rPr>
          <w:rFonts w:ascii="Verdana" w:hAnsi="Verdana" w:cs="Verdana"/>
          <w:szCs w:val="22"/>
        </w:rPr>
      </w:pPr>
      <w:r w:rsidRPr="00F23273">
        <w:rPr>
          <w:rFonts w:ascii="Verdana" w:hAnsi="Verdana" w:cs="Verdana"/>
          <w:szCs w:val="22"/>
        </w:rPr>
        <w:t xml:space="preserve">4.1 Analyzes personal health and fitness information. </w:t>
      </w:r>
    </w:p>
    <w:p w:rsidR="00F23273" w:rsidRPr="00F23273" w:rsidRDefault="00F23273">
      <w:pPr>
        <w:rPr>
          <w:rFonts w:ascii="Verdana" w:hAnsi="Verdana" w:cs="Verdana"/>
          <w:szCs w:val="22"/>
        </w:rPr>
      </w:pPr>
    </w:p>
    <w:p w:rsidR="00F23273" w:rsidRDefault="00F23273">
      <w:pPr>
        <w:rPr>
          <w:rFonts w:ascii="Verdana" w:hAnsi="Verdana" w:cs="Verdana"/>
          <w:szCs w:val="22"/>
        </w:rPr>
      </w:pPr>
      <w:r>
        <w:rPr>
          <w:rFonts w:ascii="Verdana" w:hAnsi="Verdana" w:cs="Verdana"/>
          <w:szCs w:val="22"/>
        </w:rPr>
        <w:t>Communication</w:t>
      </w:r>
    </w:p>
    <w:p w:rsidR="00F23273" w:rsidRPr="00F23273" w:rsidRDefault="00F23273">
      <w:pPr>
        <w:rPr>
          <w:rFonts w:ascii="Verdana" w:hAnsi="Verdana" w:cs="Verdana"/>
          <w:szCs w:val="22"/>
        </w:rPr>
      </w:pPr>
      <w:r w:rsidRPr="00F23273">
        <w:rPr>
          <w:rFonts w:ascii="Verdana" w:hAnsi="Verdana" w:cs="Verdana"/>
          <w:szCs w:val="22"/>
        </w:rPr>
        <w:t xml:space="preserve">3.1 </w:t>
      </w:r>
      <w:r w:rsidRPr="00F23273">
        <w:rPr>
          <w:rFonts w:ascii="Verdana" w:hAnsi="Verdana" w:cs="Verdana"/>
          <w:szCs w:val="26"/>
        </w:rPr>
        <w:t>Uses knowledge of topic/theme, audience, and purpose to plan presentations</w:t>
      </w:r>
    </w:p>
    <w:p w:rsidR="00F23273" w:rsidRPr="00F23273" w:rsidRDefault="00F23273">
      <w:pPr>
        <w:rPr>
          <w:rFonts w:ascii="Verdana" w:hAnsi="Verdana" w:cs="Verdana"/>
          <w:szCs w:val="22"/>
        </w:rPr>
      </w:pPr>
    </w:p>
    <w:p w:rsidR="00F23273" w:rsidRPr="00F23273" w:rsidRDefault="00F23273">
      <w:pPr>
        <w:rPr>
          <w:rFonts w:ascii="Verdana" w:hAnsi="Verdana" w:cs="Verdana"/>
          <w:szCs w:val="22"/>
        </w:rPr>
      </w:pPr>
      <w:r w:rsidRPr="00F23273">
        <w:rPr>
          <w:rFonts w:ascii="Verdana" w:hAnsi="Verdana" w:cs="Verdana"/>
          <w:szCs w:val="22"/>
        </w:rPr>
        <w:t xml:space="preserve">3.1.1 </w:t>
      </w:r>
      <w:proofErr w:type="gramStart"/>
      <w:r w:rsidRPr="00F23273">
        <w:rPr>
          <w:rFonts w:ascii="Verdana" w:hAnsi="Verdana" w:cs="Verdana"/>
          <w:szCs w:val="22"/>
        </w:rPr>
        <w:t>Understands</w:t>
      </w:r>
      <w:proofErr w:type="gramEnd"/>
      <w:r w:rsidRPr="00F23273">
        <w:rPr>
          <w:rFonts w:ascii="Verdana" w:hAnsi="Verdana" w:cs="Verdana"/>
          <w:szCs w:val="22"/>
        </w:rPr>
        <w:t xml:space="preserve"> how to plan and organize effective oral communication and presentation</w:t>
      </w:r>
    </w:p>
    <w:p w:rsidR="00F23273" w:rsidRPr="00F23273" w:rsidRDefault="00F23273">
      <w:pPr>
        <w:rPr>
          <w:rFonts w:ascii="Verdana" w:hAnsi="Verdana" w:cs="Verdana"/>
          <w:szCs w:val="22"/>
        </w:rPr>
      </w:pPr>
    </w:p>
    <w:p w:rsidR="00F23273" w:rsidRPr="00F23273" w:rsidRDefault="00F23273">
      <w:pPr>
        <w:rPr>
          <w:rFonts w:ascii="Verdana" w:hAnsi="Verdana" w:cs="Verdana"/>
          <w:szCs w:val="22"/>
        </w:rPr>
      </w:pPr>
      <w:r w:rsidRPr="00F23273">
        <w:rPr>
          <w:rFonts w:ascii="Verdana" w:hAnsi="Verdana" w:cs="Verdana"/>
          <w:szCs w:val="22"/>
        </w:rPr>
        <w:t xml:space="preserve">3.3 </w:t>
      </w:r>
      <w:r w:rsidRPr="00F23273">
        <w:rPr>
          <w:rFonts w:ascii="Verdana" w:hAnsi="Verdana" w:cs="Verdana"/>
          <w:szCs w:val="26"/>
        </w:rPr>
        <w:t>Uses effective delivery.</w:t>
      </w:r>
    </w:p>
    <w:p w:rsidR="00F23273" w:rsidRPr="00F23273" w:rsidRDefault="00F23273">
      <w:pPr>
        <w:rPr>
          <w:rFonts w:ascii="Verdana" w:hAnsi="Verdana" w:cs="Verdana"/>
          <w:szCs w:val="22"/>
        </w:rPr>
      </w:pPr>
    </w:p>
    <w:p w:rsidR="00F23273" w:rsidRPr="00F23273" w:rsidRDefault="00F23273">
      <w:pPr>
        <w:rPr>
          <w:rFonts w:ascii="Verdana" w:hAnsi="Verdana" w:cs="Verdana"/>
          <w:szCs w:val="22"/>
        </w:rPr>
      </w:pPr>
      <w:proofErr w:type="gramStart"/>
      <w:r w:rsidRPr="00F23273">
        <w:rPr>
          <w:rFonts w:ascii="Verdana" w:hAnsi="Verdana" w:cs="Verdana"/>
          <w:szCs w:val="22"/>
        </w:rPr>
        <w:t>3.3.1 Applies skills for delivery of effective oral communication and presentations.</w:t>
      </w:r>
      <w:proofErr w:type="gramEnd"/>
    </w:p>
    <w:p w:rsidR="009316DA" w:rsidRPr="00F23273" w:rsidRDefault="009316DA">
      <w:pPr>
        <w:rPr>
          <w:rFonts w:ascii="Verdana" w:hAnsi="Verdana" w:cs="Verdana"/>
          <w:szCs w:val="22"/>
        </w:rPr>
      </w:pPr>
    </w:p>
    <w:p w:rsidR="009316DA" w:rsidRPr="00F23273" w:rsidRDefault="009316DA">
      <w:pPr>
        <w:rPr>
          <w:rFonts w:ascii="Verdana" w:hAnsi="Verdana" w:cs="Verdana"/>
          <w:szCs w:val="22"/>
        </w:rPr>
      </w:pPr>
      <w:r w:rsidRPr="00F23273">
        <w:rPr>
          <w:rFonts w:ascii="Verdana" w:hAnsi="Verdana" w:cs="Verdana"/>
          <w:szCs w:val="22"/>
        </w:rPr>
        <w:t xml:space="preserve">Standard 1 </w:t>
      </w:r>
      <w:r w:rsidRPr="00F23273">
        <w:rPr>
          <w:rFonts w:ascii="Verdana" w:hAnsi="Verdana" w:cs="Verdana"/>
        </w:rPr>
        <w:t>Students will comprehend concepts related to health promotion and disease prevention to enhance health.</w:t>
      </w:r>
    </w:p>
    <w:p w:rsidR="009316DA" w:rsidRDefault="009316DA">
      <w:pPr>
        <w:rPr>
          <w:rFonts w:ascii="Verdana" w:hAnsi="Verdana" w:cs="Verdana"/>
          <w:szCs w:val="22"/>
        </w:rPr>
      </w:pPr>
    </w:p>
    <w:p w:rsidR="009316DA" w:rsidRDefault="009316DA">
      <w:pPr>
        <w:rPr>
          <w:rFonts w:ascii="Verdana" w:hAnsi="Verdana" w:cs="Verdana"/>
          <w:szCs w:val="22"/>
        </w:rPr>
      </w:pPr>
      <w:r>
        <w:rPr>
          <w:rFonts w:ascii="Verdana" w:hAnsi="Verdana" w:cs="Verdana"/>
          <w:szCs w:val="22"/>
        </w:rPr>
        <w:t xml:space="preserve">Standard 4 </w:t>
      </w:r>
      <w:r>
        <w:rPr>
          <w:rFonts w:ascii="Verdana" w:hAnsi="Verdana" w:cs="Verdana"/>
        </w:rPr>
        <w:t>Students will demonstrate the ability to use interpersonal communication skills to enhance health and avoid or reduce health risks.</w:t>
      </w:r>
    </w:p>
    <w:p w:rsidR="009316DA" w:rsidRDefault="009316DA">
      <w:pPr>
        <w:rPr>
          <w:rFonts w:ascii="Verdana" w:hAnsi="Verdana" w:cs="Verdana"/>
          <w:szCs w:val="22"/>
        </w:rPr>
      </w:pPr>
    </w:p>
    <w:p w:rsidR="009316DA" w:rsidRDefault="009316DA">
      <w:pPr>
        <w:rPr>
          <w:rFonts w:ascii="Verdana" w:hAnsi="Verdana" w:cs="Verdana"/>
          <w:szCs w:val="22"/>
        </w:rPr>
      </w:pPr>
      <w:r>
        <w:rPr>
          <w:rFonts w:ascii="Verdana" w:hAnsi="Verdana" w:cs="Verdana"/>
          <w:szCs w:val="22"/>
        </w:rPr>
        <w:t xml:space="preserve">Standard 7 </w:t>
      </w:r>
      <w:r>
        <w:rPr>
          <w:rFonts w:ascii="Verdana" w:hAnsi="Verdana" w:cs="Verdana"/>
        </w:rPr>
        <w:t>Students will demonstrate the ability to practice health-enhancing behaviors and avoid or reduce health risks</w:t>
      </w:r>
    </w:p>
    <w:p w:rsidR="009316DA" w:rsidRDefault="009316DA">
      <w:pPr>
        <w:rPr>
          <w:rFonts w:ascii="Verdana" w:hAnsi="Verdana" w:cs="Verdana"/>
          <w:szCs w:val="22"/>
        </w:rPr>
      </w:pPr>
    </w:p>
    <w:p w:rsidR="00F23273" w:rsidRDefault="009316DA">
      <w:pPr>
        <w:rPr>
          <w:rFonts w:ascii="Verdana" w:hAnsi="Verdana" w:cs="Verdana"/>
        </w:rPr>
      </w:pPr>
      <w:r>
        <w:rPr>
          <w:rFonts w:ascii="Verdana" w:hAnsi="Verdana" w:cs="Verdana"/>
          <w:szCs w:val="22"/>
        </w:rPr>
        <w:t xml:space="preserve">Standard 8 </w:t>
      </w:r>
      <w:r>
        <w:rPr>
          <w:rFonts w:ascii="Verdana" w:hAnsi="Verdana" w:cs="Verdana"/>
        </w:rPr>
        <w:t>Students will demonstrate the ability to advocate for personal, family, and community health.</w:t>
      </w:r>
    </w:p>
    <w:p w:rsidR="00F23273" w:rsidRDefault="00F23273">
      <w:pPr>
        <w:rPr>
          <w:rFonts w:ascii="Verdana" w:hAnsi="Verdana" w:cs="Verdana"/>
        </w:rPr>
      </w:pPr>
    </w:p>
    <w:p w:rsidR="00F23273" w:rsidRDefault="00F23273">
      <w:pPr>
        <w:rPr>
          <w:rFonts w:ascii="Verdana" w:hAnsi="Verdana" w:cs="Verdana"/>
        </w:rPr>
      </w:pPr>
    </w:p>
    <w:p w:rsidR="00F23273" w:rsidRDefault="00F23273">
      <w:pPr>
        <w:rPr>
          <w:rFonts w:ascii="Verdana" w:hAnsi="Verdana" w:cs="Verdana"/>
          <w:color w:val="FF0000"/>
        </w:rPr>
      </w:pPr>
      <w:r>
        <w:rPr>
          <w:rFonts w:ascii="Verdana" w:hAnsi="Verdana" w:cs="Verdana"/>
          <w:color w:val="FF0000"/>
        </w:rPr>
        <w:t>Lesson</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szCs w:val="40"/>
        </w:rPr>
        <w:t>PROJECT OVERVIE</w:t>
      </w:r>
      <w:r w:rsidRPr="00F23273">
        <w:rPr>
          <w:rFonts w:ascii="Verdana" w:hAnsi="Verdana" w:cs="Helvetica"/>
          <w:szCs w:val="72"/>
        </w:rPr>
        <w:t>W</w:t>
      </w:r>
      <w:r w:rsidRPr="00F23273">
        <w:rPr>
          <w:rFonts w:ascii="Verdana" w:hAnsi="Verdana" w:cs="Helvetica"/>
        </w:rPr>
        <w:t xml:space="preserve"> </w:t>
      </w:r>
    </w:p>
    <w:p w:rsid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Cs w:val="28"/>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szCs w:val="28"/>
        </w:rPr>
        <w:t>Description</w:t>
      </w:r>
      <w:r w:rsidRPr="00F23273">
        <w:rPr>
          <w:rFonts w:ascii="Verdana" w:hAnsi="Verdana" w:cs="Helvetica"/>
        </w:rPr>
        <w:t xml:space="preserve">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The Project Overview section is intended to give a general conception of the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Health Care: Making Hygiene Kits Service-Learnin</w:t>
      </w:r>
      <w:r>
        <w:rPr>
          <w:rFonts w:ascii="Verdana" w:hAnsi="Verdana" w:cs="Helvetica"/>
        </w:rPr>
        <w:t xml:space="preserve">g curriculum. It will take you </w:t>
      </w:r>
      <w:r w:rsidRPr="00F23273">
        <w:rPr>
          <w:rFonts w:ascii="Verdana" w:hAnsi="Verdana" w:cs="Helvetica"/>
        </w:rPr>
        <w:t xml:space="preserve">five weeks to complete the project. Each week follows the Service-Learning process of meeting a local community need; learning information on an issue/topic; planning, preparing, and conducting service; and reflecting and celebrating the results. Within each week there are two or three lessons. Each lesson identifies a theme and main activity to support it. </w:t>
      </w:r>
    </w:p>
    <w:p w:rsid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Cs w:val="28"/>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rPr>
      </w:pPr>
      <w:r w:rsidRPr="00F23273">
        <w:rPr>
          <w:rFonts w:ascii="Verdana" w:hAnsi="Verdana" w:cs="Helvetica"/>
          <w:b/>
          <w:szCs w:val="28"/>
        </w:rPr>
        <w:t>Week One—Establishing a Community Need</w:t>
      </w:r>
      <w:r w:rsidRPr="00F23273">
        <w:rPr>
          <w:rFonts w:ascii="Verdana" w:hAnsi="Verdana" w:cs="Helvetica"/>
          <w:b/>
        </w:rPr>
        <w:t xml:space="preserve">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rPr>
      </w:pPr>
      <w:r w:rsidRPr="00F23273">
        <w:rPr>
          <w:rFonts w:ascii="Verdana" w:hAnsi="Verdana" w:cs="Helvetica"/>
          <w:b/>
        </w:rPr>
        <w:t xml:space="preserve">Lesson 1 Theme: Facts about basic grooming.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rPr>
      </w:pPr>
      <w:r w:rsidRPr="00F23273">
        <w:rPr>
          <w:rFonts w:ascii="Verdana" w:hAnsi="Verdana" w:cs="Helvetica"/>
          <w:b/>
        </w:rPr>
        <w:t xml:space="preserve"> Main Activity: Draw a picture based on a fact.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rPr>
      </w:pPr>
      <w:r w:rsidRPr="00F23273">
        <w:rPr>
          <w:rFonts w:ascii="Verdana" w:hAnsi="Verdana" w:cs="Helvetica"/>
          <w:b/>
        </w:rPr>
        <w:t xml:space="preserve">Lesson 2 Theme: Why a hygiene kit is important.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rPr>
      </w:pPr>
      <w:r w:rsidRPr="00F23273">
        <w:rPr>
          <w:rFonts w:ascii="Verdana" w:hAnsi="Verdana" w:cs="Helvetica"/>
          <w:b/>
        </w:rPr>
        <w:t xml:space="preserve"> Main Activity: Rank hygiene kit items in order of importance.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Cs w:val="28"/>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szCs w:val="28"/>
        </w:rPr>
        <w:t>Week Two—Learning about Basic Hygiene</w:t>
      </w:r>
      <w:r w:rsidRPr="00F23273">
        <w:rPr>
          <w:rFonts w:ascii="Verdana" w:hAnsi="Verdana" w:cs="Helvetica"/>
        </w:rPr>
        <w:t xml:space="preserve">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Lesson 1 Theme: Read story.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 Main Activity: Oral reading/game playing.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Lesson 2 Theme: Learn about the role of a community-based organization (CBO).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 Main Activity: Fill out the chart and discuss the CBO presentation.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p>
    <w:p w:rsid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Lesson 3 Theme: Learn about the role that loca</w:t>
      </w:r>
      <w:r>
        <w:rPr>
          <w:rFonts w:ascii="Verdana" w:hAnsi="Verdana" w:cs="Helvetica"/>
        </w:rPr>
        <w:t>l individuals play in assisting</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migrant farm workers.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 Main Activity: Write thank you letters to the guest speakers.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Cs w:val="28"/>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szCs w:val="28"/>
        </w:rPr>
        <w:t>Week Three—Project Planning</w:t>
      </w:r>
      <w:r w:rsidRPr="00F23273">
        <w:rPr>
          <w:rFonts w:ascii="Verdana" w:hAnsi="Verdana" w:cs="Helvetica"/>
        </w:rPr>
        <w:t xml:space="preserve">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Lesson 1 Theme: Plan your project.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 Main Activity: Complete game and ranking exercises.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Pr>
          <w:rFonts w:ascii="Verdana" w:hAnsi="Verdana" w:cs="Helvetica"/>
        </w:rPr>
        <w:t xml:space="preserve">Lesson 2 </w:t>
      </w:r>
      <w:r w:rsidRPr="00F23273">
        <w:rPr>
          <w:rFonts w:ascii="Verdana" w:hAnsi="Verdana" w:cs="Helvetica"/>
        </w:rPr>
        <w:t xml:space="preserve">Theme: Set up your Service-Learning project. </w:t>
      </w:r>
    </w:p>
    <w:p w:rsidR="00F23273" w:rsidRPr="00F23273" w:rsidRDefault="00F23273" w:rsidP="00F23273">
      <w:pPr>
        <w:rPr>
          <w:rFonts w:ascii="Verdana" w:hAnsi="Verdana" w:cs="Helvetica"/>
        </w:rPr>
      </w:pPr>
      <w:r w:rsidRPr="00F23273">
        <w:rPr>
          <w:rFonts w:ascii="Verdana" w:hAnsi="Verdana" w:cs="Helvetica"/>
        </w:rPr>
        <w:t xml:space="preserve"> Main Activity: Create posters.</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Cs w:val="28"/>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szCs w:val="28"/>
        </w:rPr>
        <w:t>Week Four—Service</w:t>
      </w:r>
      <w:r w:rsidRPr="00F23273">
        <w:rPr>
          <w:rFonts w:ascii="Verdana" w:hAnsi="Verdana" w:cs="Helvetica"/>
        </w:rPr>
        <w:t xml:space="preserve">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Pr>
          <w:rFonts w:ascii="Verdana" w:hAnsi="Verdana" w:cs="Helvetica"/>
        </w:rPr>
        <w:t xml:space="preserve">Lesson 1 </w:t>
      </w:r>
      <w:r w:rsidRPr="00F23273">
        <w:rPr>
          <w:rFonts w:ascii="Verdana" w:hAnsi="Verdana" w:cs="Helvetica"/>
        </w:rPr>
        <w:t xml:space="preserve">Theme: Counting hygiene kit items and analyzing results.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 Main Activity: Collect, tabulate and sort out Hygiene Kit items.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Lesson 2 Theme: Provide the service:  Arrange hygiene kits in bags or baskets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 Main Activity: Organize hygiene kits for distribution.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Cs w:val="28"/>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szCs w:val="28"/>
        </w:rPr>
        <w:t>Week Five—Reflection and Celebration</w:t>
      </w:r>
      <w:r w:rsidRPr="00F23273">
        <w:rPr>
          <w:rFonts w:ascii="Verdana" w:hAnsi="Verdana" w:cs="Helvetica"/>
        </w:rPr>
        <w:t xml:space="preserve">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Lesson 1 Theme: Project Evaluation.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 Main Activity: Work on class thank you letter to the school. </w:t>
      </w: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p>
    <w:p w:rsidR="00F23273" w:rsidRPr="00F23273" w:rsidRDefault="00F23273" w:rsidP="00F23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rPr>
      </w:pPr>
      <w:r w:rsidRPr="00F23273">
        <w:rPr>
          <w:rFonts w:ascii="Verdana" w:hAnsi="Verdana" w:cs="Helvetica"/>
        </w:rPr>
        <w:t xml:space="preserve">Lesson 2 Theme: Celebrate the Service-Learning project. </w:t>
      </w:r>
    </w:p>
    <w:p w:rsidR="00EF61F2" w:rsidRDefault="00F23273" w:rsidP="00F23273">
      <w:pPr>
        <w:rPr>
          <w:rFonts w:ascii="Verdana" w:hAnsi="Verdana" w:cs="Helvetica"/>
        </w:rPr>
      </w:pPr>
      <w:r w:rsidRPr="00F23273">
        <w:rPr>
          <w:rFonts w:ascii="Verdana" w:hAnsi="Verdana" w:cs="Helvetica"/>
        </w:rPr>
        <w:t xml:space="preserve"> Main Activity: Pass out certificates and plan a party.</w:t>
      </w:r>
    </w:p>
    <w:p w:rsidR="00EF61F2" w:rsidRDefault="00EF61F2" w:rsidP="00F23273">
      <w:pPr>
        <w:rPr>
          <w:rFonts w:ascii="Verdana" w:hAnsi="Verdana" w:cs="Helvetica"/>
        </w:rPr>
      </w:pPr>
    </w:p>
    <w:p w:rsidR="00EF61F2" w:rsidRDefault="00EF61F2" w:rsidP="00F23273">
      <w:pPr>
        <w:rPr>
          <w:rFonts w:ascii="Verdana" w:hAnsi="Verdana" w:cs="Helvetica"/>
          <w:color w:val="FF0000"/>
        </w:rPr>
      </w:pPr>
    </w:p>
    <w:p w:rsidR="00EF61F2" w:rsidRDefault="00EF61F2" w:rsidP="00F23273">
      <w:pPr>
        <w:rPr>
          <w:rFonts w:ascii="Verdana" w:hAnsi="Verdana" w:cs="Helvetica"/>
          <w:color w:val="FF0000"/>
        </w:rPr>
      </w:pPr>
    </w:p>
    <w:p w:rsidR="00EF61F2" w:rsidRDefault="00EF61F2" w:rsidP="00F23273">
      <w:pPr>
        <w:rPr>
          <w:rFonts w:ascii="Verdana" w:hAnsi="Verdana" w:cs="Helvetica"/>
          <w:color w:val="FF0000"/>
        </w:rPr>
      </w:pPr>
    </w:p>
    <w:p w:rsidR="00EF61F2" w:rsidRDefault="00EF61F2" w:rsidP="00F23273">
      <w:pPr>
        <w:rPr>
          <w:rFonts w:ascii="Verdana" w:hAnsi="Verdana" w:cs="Helvetica"/>
          <w:color w:val="FF0000"/>
        </w:rPr>
      </w:pPr>
    </w:p>
    <w:p w:rsidR="00E30692" w:rsidRDefault="00E30692" w:rsidP="00F23273">
      <w:pPr>
        <w:rPr>
          <w:rFonts w:ascii="Verdana" w:hAnsi="Verdana" w:cs="Helvetica"/>
          <w:color w:val="FF0000"/>
        </w:rPr>
      </w:pPr>
      <w:r>
        <w:rPr>
          <w:rFonts w:ascii="Verdana" w:hAnsi="Verdana" w:cs="Helvetica"/>
          <w:noProof/>
          <w:color w:val="FF0000"/>
        </w:rPr>
        <w:drawing>
          <wp:inline distT="0" distB="0" distL="0" distR="0">
            <wp:extent cx="4724400" cy="3543300"/>
            <wp:effectExtent l="25400" t="0" r="0" b="0"/>
            <wp:docPr id="1" name="Picture 1" descr="junk:Users:ashleyburke:Desktop:prod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k:Users:ashleyburke:Desktop:prod033.jpg"/>
                    <pic:cNvPicPr>
                      <a:picLocks noChangeAspect="1" noChangeArrowheads="1"/>
                    </pic:cNvPicPr>
                  </pic:nvPicPr>
                  <pic:blipFill>
                    <a:blip r:embed="rId7"/>
                    <a:srcRect/>
                    <a:stretch>
                      <a:fillRect/>
                    </a:stretch>
                  </pic:blipFill>
                  <pic:spPr bwMode="auto">
                    <a:xfrm>
                      <a:off x="0" y="0"/>
                      <a:ext cx="4724400" cy="3543300"/>
                    </a:xfrm>
                    <a:prstGeom prst="rect">
                      <a:avLst/>
                    </a:prstGeom>
                    <a:noFill/>
                    <a:ln w="9525">
                      <a:noFill/>
                      <a:miter lim="800000"/>
                      <a:headEnd/>
                      <a:tailEnd/>
                    </a:ln>
                  </pic:spPr>
                </pic:pic>
              </a:graphicData>
            </a:graphic>
          </wp:inline>
        </w:drawing>
      </w:r>
    </w:p>
    <w:p w:rsidR="00E30692" w:rsidRDefault="00E30692" w:rsidP="00F23273">
      <w:pPr>
        <w:rPr>
          <w:rFonts w:ascii="Verdana" w:hAnsi="Verdana" w:cs="Helvetica"/>
          <w:color w:val="FF0000"/>
        </w:rPr>
      </w:pPr>
      <w:r>
        <w:rPr>
          <w:rFonts w:ascii="Verdana" w:hAnsi="Verdana" w:cs="Helvetica"/>
          <w:noProof/>
          <w:color w:val="FF0000"/>
        </w:rPr>
        <w:drawing>
          <wp:inline distT="0" distB="0" distL="0" distR="0">
            <wp:extent cx="4876800" cy="3657600"/>
            <wp:effectExtent l="25400" t="0" r="0" b="0"/>
            <wp:docPr id="2" name="Picture 2" descr="junk:Users:ashleyburke:Desktop:hygiene 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k:Users:ashleyburke:Desktop:hygiene kit.jpg"/>
                    <pic:cNvPicPr>
                      <a:picLocks noChangeAspect="1" noChangeArrowheads="1"/>
                    </pic:cNvPicPr>
                  </pic:nvPicPr>
                  <pic:blipFill>
                    <a:blip r:embed="rId8"/>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E30692" w:rsidRDefault="00E30692" w:rsidP="00F23273">
      <w:pPr>
        <w:rPr>
          <w:rFonts w:ascii="Verdana" w:hAnsi="Verdana" w:cs="Helvetica"/>
          <w:color w:val="FF0000"/>
        </w:rPr>
      </w:pPr>
      <w:r>
        <w:rPr>
          <w:rFonts w:ascii="Verdana" w:hAnsi="Verdana" w:cs="Helvetica"/>
          <w:noProof/>
          <w:color w:val="FF0000"/>
        </w:rPr>
        <w:drawing>
          <wp:inline distT="0" distB="0" distL="0" distR="0">
            <wp:extent cx="2260600" cy="3175000"/>
            <wp:effectExtent l="25400" t="0" r="0" b="0"/>
            <wp:docPr id="3" name="Picture 3" descr="junk:Users:ashleyburke:Desktop:hygiene_ki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nk:Users:ashleyburke:Desktop:hygiene_kit_5.jpg"/>
                    <pic:cNvPicPr>
                      <a:picLocks noChangeAspect="1" noChangeArrowheads="1"/>
                    </pic:cNvPicPr>
                  </pic:nvPicPr>
                  <pic:blipFill>
                    <a:blip r:embed="rId9"/>
                    <a:srcRect/>
                    <a:stretch>
                      <a:fillRect/>
                    </a:stretch>
                  </pic:blipFill>
                  <pic:spPr bwMode="auto">
                    <a:xfrm>
                      <a:off x="0" y="0"/>
                      <a:ext cx="2260600" cy="3175000"/>
                    </a:xfrm>
                    <a:prstGeom prst="rect">
                      <a:avLst/>
                    </a:prstGeom>
                    <a:noFill/>
                    <a:ln w="9525">
                      <a:noFill/>
                      <a:miter lim="800000"/>
                      <a:headEnd/>
                      <a:tailEnd/>
                    </a:ln>
                  </pic:spPr>
                </pic:pic>
              </a:graphicData>
            </a:graphic>
          </wp:inline>
        </w:drawing>
      </w: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30692" w:rsidRDefault="00E30692" w:rsidP="00F23273">
      <w:pPr>
        <w:rPr>
          <w:rFonts w:ascii="Verdana" w:hAnsi="Verdana" w:cs="Helvetica"/>
          <w:color w:val="FF0000"/>
        </w:rPr>
      </w:pPr>
    </w:p>
    <w:p w:rsidR="00EF61F2" w:rsidRDefault="00EF61F2" w:rsidP="00F23273">
      <w:pPr>
        <w:rPr>
          <w:rFonts w:ascii="Verdana" w:hAnsi="Verdana" w:cs="Helvetica"/>
          <w:color w:val="FF0000"/>
        </w:rPr>
      </w:pPr>
    </w:p>
    <w:p w:rsidR="00EF61F2" w:rsidRDefault="00EF61F2" w:rsidP="00F23273">
      <w:pPr>
        <w:rPr>
          <w:rFonts w:ascii="Verdana" w:hAnsi="Verdana" w:cs="Helvetica"/>
          <w:color w:val="FF0000"/>
        </w:rPr>
      </w:pPr>
      <w:r>
        <w:rPr>
          <w:rFonts w:ascii="Verdana" w:hAnsi="Verdana" w:cs="Helvetica"/>
          <w:color w:val="FF0000"/>
        </w:rPr>
        <w:t>Curriculum Review Assignment</w:t>
      </w:r>
    </w:p>
    <w:p w:rsidR="00EF61F2" w:rsidRDefault="00EF61F2" w:rsidP="00F23273">
      <w:pPr>
        <w:rPr>
          <w:rFonts w:ascii="Verdana" w:hAnsi="Verdana" w:cs="Helvetica"/>
        </w:rPr>
      </w:pPr>
      <w:proofErr w:type="spellStart"/>
      <w:r>
        <w:rPr>
          <w:rFonts w:ascii="Verdana" w:hAnsi="Verdana" w:cs="Helvetica"/>
        </w:rPr>
        <w:t>Mullan</w:t>
      </w:r>
      <w:proofErr w:type="spellEnd"/>
      <w:r>
        <w:rPr>
          <w:rFonts w:ascii="Verdana" w:hAnsi="Verdana" w:cs="Helvetica"/>
        </w:rPr>
        <w:t xml:space="preserve"> Road Elementary</w:t>
      </w:r>
    </w:p>
    <w:p w:rsidR="00EF61F2" w:rsidRDefault="00EF61F2" w:rsidP="00F23273">
      <w:pPr>
        <w:rPr>
          <w:rFonts w:ascii="Verdana" w:hAnsi="Verdana" w:cs="Helvetica"/>
        </w:rPr>
      </w:pPr>
      <w:r>
        <w:rPr>
          <w:rFonts w:ascii="Verdana" w:hAnsi="Verdana" w:cs="Helvetica"/>
        </w:rPr>
        <w:t>First Grade</w:t>
      </w:r>
    </w:p>
    <w:p w:rsidR="00EF61F2" w:rsidRPr="00E30692" w:rsidRDefault="00EF61F2" w:rsidP="00F23273">
      <w:pPr>
        <w:rPr>
          <w:rFonts w:ascii="Verdana" w:hAnsi="Verdana" w:cs="Helvetica"/>
        </w:rPr>
      </w:pPr>
      <w:r w:rsidRPr="00EF61F2">
        <w:rPr>
          <w:rFonts w:ascii="Verdana" w:hAnsi="Verdana" w:cs="Helvetica"/>
          <w:b/>
          <w:i/>
        </w:rPr>
        <w:t>Text:</w:t>
      </w:r>
      <w:r w:rsidR="0004030A">
        <w:rPr>
          <w:rFonts w:ascii="Verdana" w:hAnsi="Verdana" w:cs="Helvetica"/>
          <w:b/>
          <w:i/>
        </w:rPr>
        <w:t xml:space="preserve"> </w:t>
      </w:r>
      <w:proofErr w:type="spellStart"/>
      <w:r w:rsidR="00E30692">
        <w:rPr>
          <w:rFonts w:ascii="Verdana" w:hAnsi="Verdana" w:cs="Helvetica"/>
        </w:rPr>
        <w:t>gfhjg</w:t>
      </w:r>
      <w:proofErr w:type="spellEnd"/>
    </w:p>
    <w:p w:rsidR="00EF61F2" w:rsidRPr="00E30692" w:rsidRDefault="00EF61F2" w:rsidP="00F23273">
      <w:pPr>
        <w:rPr>
          <w:rFonts w:ascii="Verdana" w:hAnsi="Verdana" w:cs="Helvetica"/>
        </w:rPr>
      </w:pPr>
      <w:r w:rsidRPr="00EF61F2">
        <w:rPr>
          <w:rFonts w:ascii="Verdana" w:hAnsi="Verdana" w:cs="Helvetica"/>
          <w:b/>
          <w:i/>
        </w:rPr>
        <w:t>Where district/teacher obtained their adopted Health Curriculum:</w:t>
      </w:r>
      <w:r w:rsidR="00E30692">
        <w:rPr>
          <w:rFonts w:ascii="Verdana" w:hAnsi="Verdana" w:cs="Helvetica"/>
          <w:b/>
          <w:i/>
        </w:rPr>
        <w:t xml:space="preserve"> </w:t>
      </w:r>
      <w:proofErr w:type="spellStart"/>
      <w:r w:rsidR="00E30692">
        <w:rPr>
          <w:rFonts w:ascii="Verdana" w:hAnsi="Verdana" w:cs="Helvetica"/>
        </w:rPr>
        <w:t>jhghjgk</w:t>
      </w:r>
      <w:proofErr w:type="spellEnd"/>
    </w:p>
    <w:p w:rsidR="009316DA" w:rsidRPr="00E30692" w:rsidRDefault="00EF61F2" w:rsidP="00F23273">
      <w:pPr>
        <w:rPr>
          <w:rFonts w:ascii="Verdana" w:hAnsi="Verdana" w:cs="Verdana"/>
          <w:szCs w:val="22"/>
        </w:rPr>
      </w:pPr>
      <w:r>
        <w:rPr>
          <w:rFonts w:ascii="Verdana" w:hAnsi="Verdana" w:cs="Helvetica"/>
          <w:b/>
          <w:i/>
        </w:rPr>
        <w:t>Health Topics covered during the year:</w:t>
      </w:r>
      <w:r w:rsidR="00E30692">
        <w:rPr>
          <w:rFonts w:ascii="Verdana" w:hAnsi="Verdana" w:cs="Helvetica"/>
          <w:b/>
          <w:i/>
        </w:rPr>
        <w:t xml:space="preserve"> </w:t>
      </w:r>
      <w:proofErr w:type="spellStart"/>
      <w:r w:rsidR="00E30692">
        <w:rPr>
          <w:rFonts w:ascii="Verdana" w:hAnsi="Verdana" w:cs="Helvetica"/>
        </w:rPr>
        <w:t>jhkjhg</w:t>
      </w:r>
      <w:proofErr w:type="spellEnd"/>
    </w:p>
    <w:sectPr w:rsidR="009316DA" w:rsidRPr="00E30692" w:rsidSect="009316D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316DA"/>
    <w:rsid w:val="0004030A"/>
    <w:rsid w:val="009316DA"/>
    <w:rsid w:val="00BB2C02"/>
    <w:rsid w:val="00E30692"/>
    <w:rsid w:val="00E44A8A"/>
    <w:rsid w:val="00EF61F2"/>
    <w:rsid w:val="00F2327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4" Type="http://schemas.openxmlformats.org/officeDocument/2006/relationships/hyperlink" Target="http://standards.ospi.k12.wa.us/GlossaryPopup.aspx?subject=9&amp;word='Components+of+Health-Related+Fitness'" TargetMode="External"/><Relationship Id="rId10" Type="http://schemas.openxmlformats.org/officeDocument/2006/relationships/fontTable" Target="fontTable.xml"/><Relationship Id="rId5" Type="http://schemas.openxmlformats.org/officeDocument/2006/relationships/hyperlink" Target="http://standards.ospi.k12.wa.us/GlossaryPopup.aspx?subject=9&amp;word='Skill-Related+Fitness'" TargetMode="External"/><Relationship Id="rId7" Type="http://schemas.openxmlformats.org/officeDocument/2006/relationships/image" Target="media/image1.jpeg"/><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image" Target="media/image3.jpeg"/><Relationship Id="rId3" Type="http://schemas.openxmlformats.org/officeDocument/2006/relationships/webSettings" Target="webSettings.xml"/><Relationship Id="rId6" Type="http://schemas.openxmlformats.org/officeDocument/2006/relationships/hyperlink" Target="http://standards.ospi.k12.wa.us/GlossaryPopup.aspx?subject=9&amp;word='Dimensions+and+Indicators+of+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757</Words>
  <Characters>4092</Characters>
  <Application>Microsoft Word 12.1.0</Application>
  <DocSecurity>0</DocSecurity>
  <Lines>64</Lines>
  <Paragraphs>8</Paragraphs>
  <ScaleCrop>false</ScaleCrop>
  <Company>Washington State University</Company>
  <LinksUpToDate>false</LinksUpToDate>
  <CharactersWithSpaces>5304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Burke</dc:creator>
  <cp:keywords/>
  <cp:lastModifiedBy>Ashley Burke</cp:lastModifiedBy>
  <cp:revision>1</cp:revision>
  <dcterms:created xsi:type="dcterms:W3CDTF">2012-03-18T23:42:00Z</dcterms:created>
  <dcterms:modified xsi:type="dcterms:W3CDTF">2012-03-19T01:49:00Z</dcterms:modified>
</cp:coreProperties>
</file>