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611D" w:rsidRDefault="001F611D">
      <w:r>
        <w:t>Why use social media?</w:t>
      </w:r>
    </w:p>
    <w:p w:rsidR="001F611D" w:rsidRDefault="001F611D">
      <w:r>
        <w:tab/>
        <w:t xml:space="preserve">Many-to-many communication </w:t>
      </w:r>
    </w:p>
    <w:p w:rsidR="001F611D" w:rsidRDefault="001F611D">
      <w:r>
        <w:tab/>
      </w:r>
      <w:r>
        <w:tab/>
        <w:t>Example: group discussion</w:t>
      </w:r>
    </w:p>
    <w:p w:rsidR="001F611D" w:rsidRDefault="001F611D">
      <w:r>
        <w:t>Type of social media to use in classroom</w:t>
      </w:r>
    </w:p>
    <w:p w:rsidR="001F611D" w:rsidRDefault="001F611D">
      <w:r>
        <w:tab/>
        <w:t>Email</w:t>
      </w:r>
      <w:r w:rsidR="007D5C88">
        <w:t xml:space="preserve"> sort of social media</w:t>
      </w:r>
    </w:p>
    <w:p w:rsidR="001F611D" w:rsidRDefault="001F611D">
      <w:r>
        <w:tab/>
      </w:r>
      <w:r>
        <w:tab/>
        <w:t>Example: gro</w:t>
      </w:r>
      <w:r w:rsidR="007D5C88">
        <w:t>up email system to communicate-</w:t>
      </w:r>
      <w:r>
        <w:t>‘</w:t>
      </w:r>
      <w:proofErr w:type="spellStart"/>
      <w:r>
        <w:t>wiggio</w:t>
      </w:r>
      <w:proofErr w:type="spellEnd"/>
      <w:r>
        <w:t>’</w:t>
      </w:r>
    </w:p>
    <w:p w:rsidR="001F611D" w:rsidRDefault="001F611D">
      <w:r>
        <w:t>How would you use the social media and what subjects would be useful</w:t>
      </w:r>
    </w:p>
    <w:p w:rsidR="001F611D" w:rsidRDefault="001F611D">
      <w:r>
        <w:tab/>
      </w:r>
      <w:proofErr w:type="spellStart"/>
      <w:r>
        <w:t>Wiggio</w:t>
      </w:r>
      <w:proofErr w:type="spellEnd"/>
      <w:r>
        <w:t>-group project subjects, such as reports</w:t>
      </w:r>
    </w:p>
    <w:p w:rsidR="001F611D" w:rsidRDefault="001F611D"/>
    <w:tbl>
      <w:tblPr>
        <w:tblStyle w:val="TableGrid"/>
        <w:tblW w:w="0" w:type="auto"/>
        <w:tblLook w:val="00BF"/>
      </w:tblPr>
      <w:tblGrid>
        <w:gridCol w:w="1998"/>
        <w:gridCol w:w="7578"/>
      </w:tblGrid>
      <w:tr w:rsidR="001F611D">
        <w:tc>
          <w:tcPr>
            <w:tcW w:w="1998" w:type="dxa"/>
          </w:tcPr>
          <w:p w:rsidR="001F611D" w:rsidRDefault="001F611D">
            <w:r>
              <w:t>Element</w:t>
            </w:r>
          </w:p>
        </w:tc>
        <w:tc>
          <w:tcPr>
            <w:tcW w:w="7578" w:type="dxa"/>
          </w:tcPr>
          <w:p w:rsidR="001F611D" w:rsidRDefault="001F611D">
            <w:r>
              <w:t>Ms Burke’s Plan</w:t>
            </w:r>
          </w:p>
        </w:tc>
      </w:tr>
      <w:tr w:rsidR="001F611D">
        <w:tc>
          <w:tcPr>
            <w:tcW w:w="1998" w:type="dxa"/>
          </w:tcPr>
          <w:p w:rsidR="001F611D" w:rsidRDefault="001F611D">
            <w:r>
              <w:t>Content</w:t>
            </w:r>
          </w:p>
        </w:tc>
        <w:tc>
          <w:tcPr>
            <w:tcW w:w="7578" w:type="dxa"/>
          </w:tcPr>
          <w:p w:rsidR="001F611D" w:rsidRDefault="007D5C88">
            <w:r>
              <w:t xml:space="preserve">Based on curricular goal or students needs </w:t>
            </w:r>
          </w:p>
        </w:tc>
      </w:tr>
      <w:tr w:rsidR="001F611D">
        <w:tc>
          <w:tcPr>
            <w:tcW w:w="1998" w:type="dxa"/>
          </w:tcPr>
          <w:p w:rsidR="001F611D" w:rsidRDefault="001F611D">
            <w:r>
              <w:t>Time</w:t>
            </w:r>
          </w:p>
        </w:tc>
        <w:tc>
          <w:tcPr>
            <w:tcW w:w="7578" w:type="dxa"/>
          </w:tcPr>
          <w:p w:rsidR="001F611D" w:rsidRDefault="001F611D">
            <w:r>
              <w:t>Two weeks</w:t>
            </w:r>
          </w:p>
        </w:tc>
      </w:tr>
      <w:tr w:rsidR="001F611D">
        <w:tc>
          <w:tcPr>
            <w:tcW w:w="1998" w:type="dxa"/>
          </w:tcPr>
          <w:p w:rsidR="001F611D" w:rsidRDefault="001F611D">
            <w:r>
              <w:t>Technologies</w:t>
            </w:r>
          </w:p>
        </w:tc>
        <w:tc>
          <w:tcPr>
            <w:tcW w:w="7578" w:type="dxa"/>
          </w:tcPr>
          <w:p w:rsidR="001F611D" w:rsidRDefault="001F611D">
            <w:r>
              <w:t>Internet, including web searches and ‘</w:t>
            </w:r>
            <w:proofErr w:type="spellStart"/>
            <w:r>
              <w:t>wiggio</w:t>
            </w:r>
            <w:proofErr w:type="spellEnd"/>
            <w:r>
              <w:t>’ as central site for communication</w:t>
            </w:r>
          </w:p>
        </w:tc>
      </w:tr>
      <w:tr w:rsidR="001F611D">
        <w:tc>
          <w:tcPr>
            <w:tcW w:w="1998" w:type="dxa"/>
          </w:tcPr>
          <w:p w:rsidR="001F611D" w:rsidRDefault="001F611D">
            <w:r>
              <w:t>Participants</w:t>
            </w:r>
          </w:p>
        </w:tc>
        <w:tc>
          <w:tcPr>
            <w:tcW w:w="7578" w:type="dxa"/>
          </w:tcPr>
          <w:p w:rsidR="001F611D" w:rsidRDefault="001F611D">
            <w:r>
              <w:t>Internal, external, experts, and general public</w:t>
            </w:r>
          </w:p>
        </w:tc>
      </w:tr>
      <w:tr w:rsidR="001F611D">
        <w:tc>
          <w:tcPr>
            <w:tcW w:w="1998" w:type="dxa"/>
          </w:tcPr>
          <w:p w:rsidR="001F611D" w:rsidRDefault="001F611D">
            <w:r>
              <w:t>Roles</w:t>
            </w:r>
          </w:p>
        </w:tc>
        <w:tc>
          <w:tcPr>
            <w:tcW w:w="7578" w:type="dxa"/>
          </w:tcPr>
          <w:p w:rsidR="001F611D" w:rsidRDefault="001F611D">
            <w:r>
              <w:t>Students can choose amongst themselves, or the teacher may choose the different jobs each student is responsible in leading during the project, for example the visual part of the project</w:t>
            </w:r>
          </w:p>
        </w:tc>
      </w:tr>
      <w:tr w:rsidR="001F611D">
        <w:tc>
          <w:tcPr>
            <w:tcW w:w="1998" w:type="dxa"/>
          </w:tcPr>
          <w:p w:rsidR="001F611D" w:rsidRDefault="001F611D">
            <w:r>
              <w:t>Learning Focus</w:t>
            </w:r>
          </w:p>
        </w:tc>
        <w:tc>
          <w:tcPr>
            <w:tcW w:w="7578" w:type="dxa"/>
          </w:tcPr>
          <w:p w:rsidR="001F611D" w:rsidRDefault="007D5C88">
            <w:r>
              <w:t>Task structure-student must communicate about concepts rather then just make conversations</w:t>
            </w:r>
          </w:p>
        </w:tc>
      </w:tr>
    </w:tbl>
    <w:p w:rsidR="001F611D" w:rsidRDefault="001F611D"/>
    <w:p w:rsidR="001F611D" w:rsidRDefault="001F611D">
      <w:r>
        <w:tab/>
      </w:r>
      <w:r>
        <w:tab/>
      </w:r>
    </w:p>
    <w:sectPr w:rsidR="001F611D" w:rsidSect="001F611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611D"/>
    <w:rsid w:val="001F611D"/>
    <w:rsid w:val="007D5C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Word 12.1.0</Application>
  <DocSecurity>0</DocSecurity>
  <Lines>1</Lines>
  <Paragraphs>1</Paragraphs>
  <ScaleCrop>false</ScaleCrop>
  <Company>Washington State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Burke</dc:creator>
  <cp:keywords/>
  <cp:lastModifiedBy>Ashley Burke</cp:lastModifiedBy>
  <cp:revision>1</cp:revision>
  <dcterms:created xsi:type="dcterms:W3CDTF">2012-02-02T23:06:00Z</dcterms:created>
  <dcterms:modified xsi:type="dcterms:W3CDTF">2012-02-03T04:32:00Z</dcterms:modified>
</cp:coreProperties>
</file>